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Proposte per la preparazione alle prove Invalsi</w:t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L’Invalsi nasce per misurare gli esiti di apprendimento di alcune competenze chiave, nell’ottica di un necessario e graduale rinnovamento della scuola italiana.</w:t>
      </w:r>
    </w:p>
    <w:p w:rsidR="00000000" w:rsidDel="00000000" w:rsidP="00000000" w:rsidRDefault="00000000" w:rsidRPr="00000000" w14:paraId="0000000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 prove Invalsi valutano alcune delle competenze legate alle discipline Italiano, Inglese (solo per l’ultimo anno) e Matematica e, più in generale, alcune competenze che riguardano la formazione della persona e del cittadino, cioè la capacità degli studenti di utilizzare le conoscenze, connetterle fra loro e applicarle a problemi nuovi.</w:t>
      </w:r>
    </w:p>
    <w:p w:rsidR="00000000" w:rsidDel="00000000" w:rsidP="00000000" w:rsidRDefault="00000000" w:rsidRPr="00000000" w14:paraId="0000000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È importante che gli alunni acquisiscano consapevolezza che: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prove di ITALIANO accertano la padronanza linguistica, valutando le capacità di comprensione, valutazione e interpretazione del testo e le competenze lessicali e grammaticali.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prove di MATEMATICA cercano di far emergere le conoscenze di concetti e procedure, assieme alla capacità di padroneggiare l’uso di rappresentazioni e modelli matematici perché testano sia il dominio dei contenuti che quello cognitivo.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 prove di INGLESE (solo per l’ultimo anno) accertano, al quinto anno, la padronanza linguistica, valutando le capacità di comprensione generale e interpretazione del testo scritto nei vari stili e la competenza generale orale ai livelli B1/B2 del Quadro di Riferimento Europeo delle Lingue, offrendo la possibilità di conseguire una certificazione linguistica spendibile.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 migliorare gli esiti delle prove e potenziare le competenze legate alle tre discipline in vista della preparazione alle prove, occorrerebbe che i docenti di tutte le discipline, trasversalmente, si adoperassero per: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Favorire la comprensione da parte degli alunni delle finalità della prova;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Favorire la comprensione da parte degli alunni delle caratteristiche delle prove degli ambiti sui quali vertono i quesiti e delle competenze oggetto di valutazione;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Favorire la lettura, la comprensione e la raccolta di informazioni da un testo digitale;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Inserire tra le attività curricolari anche la somministrazione di quesiti e prove con modalità simili a quelli presenti nei data base dell’Invalsi;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Promuovere le attività proposte dai libri di testo sia per avvicinare gli studenti alle strategie risolutive dei test Invalsi, sia per offrire loro maggiore dimestichezza con quelle tipologie di quesiti.</w:t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Inoltre, sarebbe opportuno che i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docenti delle discipline di base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proponessero agli studenti, anche durante la quotidiana attività didattica, azioni di tipo operativo per far conoscere loro le caratteristiche delle prove e per fornirgli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strumenti, strategie didattiche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capacità di valutazione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sufficienti per essere in grado di distinguere, tra le varie risposte fornite, quella più adeguata e potenzialmente corretta . </w:t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 seguito alcune attività consigliate: esercitazioni di gruppo, test individuali e guidati, test con autovalutazione, simulazione della prova con la somministrazione di prove Invalsi degli anni precedenti attraverso l’utilizzo delle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digital board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del laboratorio informatico e delle numerose risorse on line. 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Risorse on line suggerite: 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https://www.invalsi.it/invalsi/index.php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; 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https://www.engheben.it/prof/materiali/invalsi/prove_invalsi.htm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 w14:paraId="00000013">
      <w:pPr>
        <w:rPr>
          <w:color w:val="0563c1"/>
          <w:sz w:val="24"/>
          <w:szCs w:val="24"/>
          <w:u w:val="single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https://online.scuola.zanichelli.it/invalsi/</w:t>
        </w:r>
      </w:hyperlink>
      <w:r w:rsidDel="00000000" w:rsidR="00000000" w:rsidRPr="00000000">
        <w:rPr>
          <w:color w:val="0563c1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color w:val="0563c1"/>
          <w:sz w:val="24"/>
          <w:szCs w:val="24"/>
          <w:u w:val="single"/>
        </w:rPr>
      </w:pP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https://it.pearson.com/invalsi.html</w:t>
        </w:r>
      </w:hyperlink>
      <w:r w:rsidDel="00000000" w:rsidR="00000000" w:rsidRPr="00000000">
        <w:rPr>
          <w:color w:val="0563c1"/>
          <w:sz w:val="24"/>
          <w:szCs w:val="24"/>
          <w:u w:val="single"/>
          <w:rtl w:val="0"/>
        </w:rPr>
        <w:t xml:space="preserve">;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https://www.invalsiopen.it/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563c1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color w:val="0563c1"/>
          <w:sz w:val="24"/>
          <w:szCs w:val="24"/>
          <w:u w:val="single"/>
        </w:rPr>
      </w:pPr>
      <w:hyperlink r:id="rId12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https://invalsi.hubscuola.it/landing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563c1"/>
          <w:sz w:val="24"/>
          <w:szCs w:val="24"/>
          <w:u w:val="singl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rPr>
          <w:color w:val="0563c1"/>
          <w:sz w:val="24"/>
          <w:szCs w:val="24"/>
          <w:u w:val="single"/>
        </w:rPr>
      </w:pPr>
      <w:hyperlink r:id="rId13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https://invalsi.deascuola.it/</w:t>
        </w:r>
      </w:hyperlink>
      <w:r w:rsidDel="00000000" w:rsidR="00000000" w:rsidRPr="00000000">
        <w:rPr>
          <w:color w:val="0563c1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rPr>
          <w:color w:val="0563c1"/>
          <w:sz w:val="24"/>
          <w:szCs w:val="24"/>
          <w:u w:val="single"/>
        </w:rPr>
      </w:pPr>
      <w:hyperlink r:id="rId14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https://elt.oup.com/student/invalsisecondaria/secondogrado?cc=it&amp;selLanguage=it</w:t>
        </w:r>
      </w:hyperlink>
      <w:r w:rsidDel="00000000" w:rsidR="00000000" w:rsidRPr="00000000">
        <w:rPr>
          <w:color w:val="0563c1"/>
          <w:sz w:val="24"/>
          <w:szCs w:val="24"/>
          <w:u w:val="single"/>
          <w:rtl w:val="0"/>
        </w:rPr>
        <w:t xml:space="preserve"> (inglese)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color w:val="000000"/>
          <w:sz w:val="24"/>
          <w:szCs w:val="24"/>
          <w:u w:val="no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Paragrafoelenco">
    <w:name w:val="List Paragraph"/>
    <w:basedOn w:val="Normale"/>
    <w:uiPriority w:val="34"/>
    <w:qFormat w:val="1"/>
    <w:rsid w:val="00B21852"/>
    <w:pPr>
      <w:ind w:left="720"/>
      <w:contextualSpacing w:val="1"/>
    </w:pPr>
  </w:style>
  <w:style w:type="character" w:styleId="Collegamentoipertestuale">
    <w:name w:val="Hyperlink"/>
    <w:basedOn w:val="Carpredefinitoparagrafo"/>
    <w:uiPriority w:val="99"/>
    <w:unhideWhenUsed w:val="1"/>
    <w:rsid w:val="008730D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8730D0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8730D0"/>
    <w:rPr>
      <w:rFonts w:ascii="Segoe UI" w:cs="Segoe UI" w:hAnsi="Segoe UI"/>
      <w:sz w:val="18"/>
      <w:szCs w:val="18"/>
    </w:rPr>
  </w:style>
  <w:style w:type="character" w:styleId="Enfasigrassetto">
    <w:name w:val="Strong"/>
    <w:basedOn w:val="Carpredefinitoparagrafo"/>
    <w:uiPriority w:val="22"/>
    <w:qFormat w:val="1"/>
    <w:rsid w:val="008554FE"/>
    <w:rPr>
      <w:b w:val="1"/>
      <w:bCs w:val="1"/>
    </w:rPr>
  </w:style>
  <w:style w:type="character" w:styleId="Enfasicorsivo">
    <w:name w:val="Emphasis"/>
    <w:basedOn w:val="Carpredefinitoparagrafo"/>
    <w:uiPriority w:val="20"/>
    <w:qFormat w:val="1"/>
    <w:rsid w:val="008554FE"/>
    <w:rPr>
      <w:i w:val="1"/>
      <w:iCs w:val="1"/>
    </w:rPr>
  </w:style>
  <w:style w:type="paragraph" w:styleId="NormaleWeb">
    <w:name w:val="Normal (Web)"/>
    <w:basedOn w:val="Normale"/>
    <w:uiPriority w:val="99"/>
    <w:semiHidden w:val="1"/>
    <w:unhideWhenUsed w:val="1"/>
    <w:rsid w:val="008554F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352209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invalsiopen.it/" TargetMode="External"/><Relationship Id="rId10" Type="http://schemas.openxmlformats.org/officeDocument/2006/relationships/hyperlink" Target="https://it.pearson.com/invalsi.html" TargetMode="External"/><Relationship Id="rId13" Type="http://schemas.openxmlformats.org/officeDocument/2006/relationships/hyperlink" Target="https://invalsi.deascuola.it/" TargetMode="External"/><Relationship Id="rId12" Type="http://schemas.openxmlformats.org/officeDocument/2006/relationships/hyperlink" Target="https://invalsi.hubscuola.it/landing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online.scuola.zanichelli.it/invalsi/" TargetMode="External"/><Relationship Id="rId14" Type="http://schemas.openxmlformats.org/officeDocument/2006/relationships/hyperlink" Target="https://elt.oup.com/student/invalsisecondaria/secondogrado?cc=it&amp;selLanguage=it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invalsi.it/invalsi/index.php" TargetMode="External"/><Relationship Id="rId8" Type="http://schemas.openxmlformats.org/officeDocument/2006/relationships/hyperlink" Target="https://www.engheben.it/prof/materiali/invalsi/prove_invalsi.ht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tAxCT9boWkASOzkYIdeWAeVcxQ==">CgMxLjA4AHIhMXE3OEw3ajBERmZpMG00Z1BQZy1QVGFXWVlMZVhncE9M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2024-02-20T21:20:00Z</dcterms:created>
  <dc:creator>Prof. Turetta</dc:creator>
</cp:coreProperties>
</file>