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Proposte per la preparazione alle prove Invalsi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  <w:t xml:space="preserve">L’Invalsi nasce per misurare gli esiti di apprendimento di alcune competenze chiave, nell'ottica di un necessario e graduale rinnovamento della scuola italiana.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Le prove Invalsi valutano alcune delle competenze legate alle discipline Italiano, Matematica e Inglese (solo per l’ultimo anno) e, più in generale, alcune competenze che riguardano la formazione della persona e del cittadino, cioè la capacità degli studenti di utilizzare le conoscenze, connetterle fra loro e applicarle a problemi nuovi.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È importante che gli alunni acquisiscano consapevolezza che: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  <w:t xml:space="preserve">- le prove di ITALIANO accertano la padronanza linguistica, valutando le capacità di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  <w:t xml:space="preserve">comprensione, valutazione e interpretazione del testo e le competenze lessicali e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  <w:t xml:space="preserve">grammaticali.</w:t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  <w:t xml:space="preserve">- le prove di MATEMATICA cercano di far emergere le conoscenze di concetti e procedure,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  <w:t xml:space="preserve">assieme alla capacità di padroneggiare l’uso di rappresentazioni e modelli matematici perché testano sia il dominio dei contenuti che quello cognitivo.</w:t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  <w:t xml:space="preserve">Per migliorare gli esiti delle prove e potenziare le competenze legate alle tre discipline in vista della preparazione alle prove, occorrerebbe che i docenti di tutte le discipline, trasversalmente, si adoperassero per: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  <w:t xml:space="preserve">- favorire la comprensione da parte degli alunni delle finalità della prova;</w:t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  <w:t xml:space="preserve">- favorire la comprensione da parte degli alunni delle caratteristiche delle prove degli ambiti sui quali vertono i quesiti e delle competenze oggetto di valutazione;</w:t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 xml:space="preserve">- favorire la lettura, la comprensione e la raccolta di informazioni da un testo digitale;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  <w:t xml:space="preserve">- inserire tra le attività curricolari anche la somministrazione di quesiti e prove con modalità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simili a quelli presenti nei data base dell’Invalsi;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- promuovere le attività proposte dai libri di testo sia per avvicinare gli studenti alle strategie risolutive dei test Invalsi, sia per offrire loro maggiore dimestichezza con quelle tipologie di quesiti.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  <w:t xml:space="preserve">Inoltre, sarebbe opportuno che i docenti delle discipline di base proponessero agli studenti, anche durante la quotidiana attività didattica, azioni di tipo operativo per far conoscere loro le caratteristiche delle prove e per fornirgli strumenti, strategie didattiche e capacità di valutazione sufficienti per essere in grado di distinguere, tra le varie risposte fornite, quella più adeguata e potenzialmente corretta .</w:t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  <w:t xml:space="preserve">Di seguito alcune attività consigliate: esercitazioni di gruppo, test individuali e guidati, test con autovalutazione, simulazione della prova con la somministrazione di prove Invalsi degli anni precedenti attraverso l’utilizzo delle digital board e delle numerose risorse on line.</w:t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588258505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25"/>
            <w:gridCol w:w="6375"/>
            <w:tblGridChange w:id="0">
              <w:tblGrid>
                <w:gridCol w:w="3225"/>
                <w:gridCol w:w="637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u w:val="single"/>
                    <w:rtl w:val="0"/>
                  </w:rPr>
                  <w:t xml:space="preserve">Risorse on line suggerite:</w:t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Grado 10 - classi seconde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https://invalsi-areaprove.cineca.it/index.php?get=static&amp;pag=esempi_prove_grado_10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https://prove.zanichelli.it/per-le-scuole-superiori/verso-l-invalsi-sup/prove-invalsi-seconda-superiore/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9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https://invalsi.hubscuola.it/landing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spacing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color w:val="0f9ed5"/>
      <w:sz w:val="40"/>
      <w:szCs w:val="4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valsi.hubscuola.it/land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valsi-areaprove.cineca.it/index.php?get=static&amp;pag=esempi_prove_grado_10" TargetMode="External"/><Relationship Id="rId8" Type="http://schemas.openxmlformats.org/officeDocument/2006/relationships/hyperlink" Target="https://prove.zanichelli.it/per-le-scuole-superiori/verso-l-invalsi-sup/prove-invalsi-seconda-superior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Ay374Rk0b29E/zXcLDZ74+KEg==">CgMxLjAaHwoBMBIaChgICVIUChJ0YWJsZS5xOHE1czV6aGp0bTA4AHIhMWVuWFp4Rm9OT2Y3VWxCZG11TGc2cW9DbzItbTRCRlpZ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